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Rule="auto"/>
        <w:ind w:right="1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STATUTORY HOLIDAYS</w:t>
      </w:r>
    </w:p>
    <w:p w:rsidR="00000000" w:rsidDel="00000000" w:rsidP="00000000" w:rsidRDefault="00000000" w:rsidRPr="00000000" w14:paraId="00000003">
      <w:pPr>
        <w:ind w:right="11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[Organization Name] is committed to upholding the employment rights as established by 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Employment Standards Act of British Columbia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Specifically, [Organization Name] will ensure that it adheres to the provisions established for statutory holidays in British Columbia.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New Year’s Day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Family Day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Good Friday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Victoria Day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Canada Day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B.C. Day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Labour Day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 Day for Truth and Reconciliation (September 30)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Thanksgiving Day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Remembrance Day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Christmas Day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will ensure that qualified employees who are entitled to statutory holidays off from work will be paid the appropriate statutory holiday pay.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hd w:fill="ffffff" w:val="clear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As needed,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may request that employees work on the day of the statutory holiday. Where an employee is required to work on a statutory holiday, they will:</w:t>
      </w:r>
    </w:p>
    <w:p w:rsidR="00000000" w:rsidDel="00000000" w:rsidP="00000000" w:rsidRDefault="00000000" w:rsidRPr="00000000" w14:paraId="00000017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earn one and a half times their regular wage for the hours worked up to 12 hours,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earn double their regular wage for any hours worked over 12 hours, and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 average day’s pay. </w:t>
      </w:r>
    </w:p>
    <w:p w:rsidR="00000000" w:rsidDel="00000000" w:rsidP="00000000" w:rsidRDefault="00000000" w:rsidRPr="00000000" w14:paraId="0000001B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hd w:fill="ffffff" w:val="clear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Alternatively, [Organization Name] may, for one or more employees, substitute another day off for a statutory holiday, if previously agreed upon by [Organization Name] and the employee in writing, or if the majority of employees affected agree to the substitution. In this case, [Organization Name] will follow the same statutory holiday pay guidelines for the substituted day. </w:t>
      </w:r>
    </w:p>
    <w:p w:rsidR="00000000" w:rsidDel="00000000" w:rsidP="00000000" w:rsidRDefault="00000000" w:rsidRPr="00000000" w14:paraId="0000001D">
      <w:pPr>
        <w:shd w:fill="ffffff" w:val="clear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In the event an employee’s employment with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concludes prior to the substitute holiday day,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will ensure that the employee’s statutory holiday pay entitlement is included in their final wages.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u w:val="single"/>
          <w:rtl w:val="0"/>
        </w:rPr>
        <w:t xml:space="preserve">Calculating Statutory Holiday Pay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Employees are entitled to statutory holiday pay in the amount of an average of the employee’s regular wages earned during the preceding 30 calendar days leading to the statutory holiday. [Organization Name] will include all wages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earned during this time for the calculation – this includes salary, commission, statutory holiday pay and paid vacation, if any. However, overtime earned is not included in the calculation.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hd w:fill="ffffff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Total wages ÷ number of days worked = statutory holiday pay (an average day's pay)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u w:val="single"/>
          <w:rtl w:val="0"/>
        </w:rPr>
        <w:t xml:space="preserve">Qualifying for Statutory Holiday Pay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Employees of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will qualify for statutory holiday pay if they:</w:t>
      </w:r>
    </w:p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have been employed for 30 calendar days, and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have worked or earned wages on 15 of the 30 days prior to the statutory holiday.</w:t>
      </w:r>
    </w:p>
    <w:p w:rsidR="00000000" w:rsidDel="00000000" w:rsidP="00000000" w:rsidRDefault="00000000" w:rsidRPr="00000000" w14:paraId="0000002C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Where an employee does not qualify for statutory holiday pay, they are paid regular pay for working on a statutory holiday.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11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Cambria" w:cs="Cambria" w:eastAsia="Cambria" w:hAnsi="Cambria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6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gQDRaSJo6Qkeyp9eATE2QdkVFQ==">CgMxLjA4AHIhMTBSZ3ZsRVoxUWtmSzQ5a19GQ2pGSnpCSGxQVjlTVVpP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2022-06-08T18:55:00Z</dcterms:created>
  <dc:creator>Kelly</dc:creator>
</cp:coreProperties>
</file>